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10" w:rsidRDefault="00C86310">
      <w:pPr>
        <w:rPr>
          <w:sz w:val="16"/>
          <w:szCs w:val="16"/>
        </w:rPr>
      </w:pPr>
    </w:p>
    <w:p w:rsidR="00A26EB0" w:rsidRPr="00D53814" w:rsidRDefault="00A26EB0">
      <w:pPr>
        <w:rPr>
          <w:sz w:val="16"/>
          <w:szCs w:val="16"/>
        </w:rPr>
      </w:pPr>
    </w:p>
    <w:tbl>
      <w:tblPr>
        <w:tblStyle w:val="TableGrid"/>
        <w:tblW w:w="0" w:type="auto"/>
        <w:tblInd w:w="1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2767"/>
        <w:gridCol w:w="8393"/>
      </w:tblGrid>
      <w:tr w:rsidR="00B90149" w:rsidRPr="00B90149" w:rsidTr="00D53814">
        <w:trPr>
          <w:trHeight w:val="13995"/>
        </w:trPr>
        <w:tc>
          <w:tcPr>
            <w:tcW w:w="2767" w:type="dxa"/>
            <w:hideMark/>
          </w:tcPr>
          <w:p w:rsidR="00F06D2D" w:rsidRDefault="00F06D2D" w:rsidP="00C86310">
            <w:pPr>
              <w:jc w:val="center"/>
              <w:rPr>
                <w:noProof/>
              </w:rPr>
            </w:pPr>
          </w:p>
          <w:p w:rsidR="00C86310" w:rsidRDefault="00B90149" w:rsidP="00C86310">
            <w:pPr>
              <w:jc w:val="center"/>
              <w:rPr>
                <w:sz w:val="8"/>
                <w:szCs w:val="8"/>
              </w:rPr>
            </w:pPr>
            <w:r>
              <w:rPr>
                <w:noProof/>
              </w:rPr>
              <w:drawing>
                <wp:inline distT="0" distB="0" distL="0" distR="0" wp14:anchorId="6EFA020E" wp14:editId="082DD757">
                  <wp:extent cx="1419472" cy="2092036"/>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5000"/>
                                    </a14:imgEffect>
                                  </a14:imgLayer>
                                </a14:imgProps>
                              </a:ext>
                              <a:ext uri="{28A0092B-C50C-407E-A947-70E740481C1C}">
                                <a14:useLocalDpi xmlns:a14="http://schemas.microsoft.com/office/drawing/2010/main" val="0"/>
                              </a:ext>
                            </a:extLst>
                          </a:blip>
                          <a:srcRect/>
                          <a:stretch>
                            <a:fillRect/>
                          </a:stretch>
                        </pic:blipFill>
                        <pic:spPr bwMode="auto">
                          <a:xfrm>
                            <a:off x="0" y="0"/>
                            <a:ext cx="1421687" cy="2095301"/>
                          </a:xfrm>
                          <a:prstGeom prst="rect">
                            <a:avLst/>
                          </a:prstGeom>
                          <a:noFill/>
                          <a:ln>
                            <a:noFill/>
                          </a:ln>
                        </pic:spPr>
                      </pic:pic>
                    </a:graphicData>
                  </a:graphic>
                </wp:inline>
              </w:drawing>
            </w:r>
            <w:r>
              <w:br/>
            </w:r>
          </w:p>
          <w:p w:rsidR="00C86310" w:rsidRDefault="00C86310" w:rsidP="00C86310">
            <w:pPr>
              <w:jc w:val="center"/>
              <w:rPr>
                <w:sz w:val="8"/>
                <w:szCs w:val="8"/>
              </w:rPr>
            </w:pPr>
          </w:p>
          <w:p w:rsidR="00F06D2D" w:rsidRDefault="00B90149" w:rsidP="00C86310">
            <w:pPr>
              <w:jc w:val="center"/>
              <w:rPr>
                <w:sz w:val="8"/>
                <w:szCs w:val="8"/>
              </w:rPr>
            </w:pPr>
            <w:r>
              <w:rPr>
                <w:sz w:val="8"/>
                <w:szCs w:val="8"/>
              </w:rPr>
              <w:br/>
            </w:r>
            <w:r w:rsidR="00C86310">
              <w:rPr>
                <w:noProof/>
                <w:sz w:val="8"/>
                <w:szCs w:val="8"/>
              </w:rPr>
              <w:drawing>
                <wp:inline distT="0" distB="0" distL="0" distR="0" wp14:anchorId="61AAC8A5" wp14:editId="6FE049F0">
                  <wp:extent cx="1424607" cy="1898073"/>
                  <wp:effectExtent l="0" t="0" r="444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1429589" cy="1904711"/>
                          </a:xfrm>
                          <a:prstGeom prst="rect">
                            <a:avLst/>
                          </a:prstGeom>
                          <a:noFill/>
                        </pic:spPr>
                      </pic:pic>
                    </a:graphicData>
                  </a:graphic>
                </wp:inline>
              </w:drawing>
            </w:r>
          </w:p>
          <w:p w:rsidR="00F06D2D" w:rsidRDefault="00F06D2D" w:rsidP="00C86310">
            <w:pPr>
              <w:jc w:val="center"/>
              <w:rPr>
                <w:sz w:val="8"/>
                <w:szCs w:val="8"/>
              </w:rPr>
            </w:pPr>
          </w:p>
          <w:p w:rsidR="00B90149" w:rsidRPr="004E3EA4" w:rsidRDefault="00B90149" w:rsidP="00C86310">
            <w:pPr>
              <w:jc w:val="center"/>
              <w:rPr>
                <w:sz w:val="8"/>
                <w:szCs w:val="8"/>
              </w:rPr>
            </w:pPr>
            <w:r>
              <w:rPr>
                <w:sz w:val="8"/>
                <w:szCs w:val="8"/>
              </w:rPr>
              <w:br/>
            </w:r>
          </w:p>
          <w:p w:rsidR="00B90149" w:rsidRDefault="00B90149" w:rsidP="00C86310">
            <w:pPr>
              <w:jc w:val="center"/>
            </w:pPr>
            <w:r>
              <w:rPr>
                <w:noProof/>
              </w:rPr>
              <w:drawing>
                <wp:inline distT="0" distB="0" distL="0" distR="0" wp14:anchorId="0A8180E4" wp14:editId="253A5251">
                  <wp:extent cx="1426464" cy="189280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30000" contrast="-50000"/>
                                    </a14:imgEffect>
                                  </a14:imgLayer>
                                </a14:imgProps>
                              </a:ext>
                              <a:ext uri="{28A0092B-C50C-407E-A947-70E740481C1C}">
                                <a14:useLocalDpi xmlns:a14="http://schemas.microsoft.com/office/drawing/2010/main" val="0"/>
                              </a:ext>
                            </a:extLst>
                          </a:blip>
                          <a:srcRect/>
                          <a:stretch>
                            <a:fillRect/>
                          </a:stretch>
                        </pic:blipFill>
                        <pic:spPr bwMode="auto">
                          <a:xfrm>
                            <a:off x="0" y="0"/>
                            <a:ext cx="1426464" cy="1892808"/>
                          </a:xfrm>
                          <a:prstGeom prst="rect">
                            <a:avLst/>
                          </a:prstGeom>
                          <a:noFill/>
                          <a:ln>
                            <a:noFill/>
                          </a:ln>
                        </pic:spPr>
                      </pic:pic>
                    </a:graphicData>
                  </a:graphic>
                </wp:inline>
              </w:drawing>
            </w:r>
          </w:p>
          <w:p w:rsidR="00C86310" w:rsidRDefault="00C86310" w:rsidP="00C86310">
            <w:pPr>
              <w:jc w:val="center"/>
            </w:pPr>
          </w:p>
          <w:p w:rsidR="00C86310" w:rsidRDefault="00C86310" w:rsidP="006B3033">
            <w:pPr>
              <w:jc w:val="center"/>
            </w:pPr>
            <w:r>
              <w:rPr>
                <w:noProof/>
              </w:rPr>
              <w:drawing>
                <wp:inline distT="0" distB="0" distL="0" distR="0" wp14:anchorId="4974BCB3" wp14:editId="1E77FF9D">
                  <wp:extent cx="1395046" cy="203661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1399144" cy="2042601"/>
                          </a:xfrm>
                          <a:prstGeom prst="rect">
                            <a:avLst/>
                          </a:prstGeom>
                          <a:noFill/>
                        </pic:spPr>
                      </pic:pic>
                    </a:graphicData>
                  </a:graphic>
                </wp:inline>
              </w:drawing>
            </w:r>
          </w:p>
        </w:tc>
        <w:tc>
          <w:tcPr>
            <w:tcW w:w="8393" w:type="dxa"/>
          </w:tcPr>
          <w:p w:rsidR="00B90149" w:rsidRPr="004E3EA4" w:rsidRDefault="00B90149" w:rsidP="00330DA1">
            <w:pPr>
              <w:rPr>
                <w:b/>
                <w:sz w:val="2"/>
                <w:szCs w:val="2"/>
                <w:u w:val="single"/>
              </w:rPr>
            </w:pPr>
            <w:r>
              <w:rPr>
                <w:b/>
                <w:sz w:val="20"/>
                <w:szCs w:val="20"/>
                <w:u w:val="single"/>
              </w:rPr>
              <w:br/>
            </w:r>
          </w:p>
          <w:p w:rsidR="00B90149" w:rsidRPr="006B3033" w:rsidRDefault="00B90149" w:rsidP="00330DA1">
            <w:pPr>
              <w:jc w:val="center"/>
              <w:rPr>
                <w:b/>
                <w:color w:val="000000" w:themeColor="text1"/>
                <w:sz w:val="36"/>
                <w:szCs w:val="36"/>
                <w:u w:val="single"/>
              </w:rPr>
            </w:pPr>
            <w:r w:rsidRPr="00F06D2D">
              <w:rPr>
                <w:b/>
                <w:color w:val="000000" w:themeColor="text1"/>
                <w:sz w:val="24"/>
                <w:szCs w:val="24"/>
              </w:rPr>
              <w:br/>
            </w:r>
            <w:r w:rsidR="00DF3171" w:rsidRPr="006B3033">
              <w:rPr>
                <w:b/>
                <w:color w:val="000000" w:themeColor="text1"/>
                <w:sz w:val="36"/>
                <w:szCs w:val="36"/>
                <w:highlight w:val="yellow"/>
                <w:u w:val="single"/>
              </w:rPr>
              <w:t xml:space="preserve">WHAT </w:t>
            </w:r>
            <w:r w:rsidR="006B3033">
              <w:rPr>
                <w:b/>
                <w:color w:val="000000" w:themeColor="text1"/>
                <w:sz w:val="36"/>
                <w:szCs w:val="36"/>
                <w:highlight w:val="yellow"/>
                <w:u w:val="single"/>
              </w:rPr>
              <w:t>YOU</w:t>
            </w:r>
            <w:r w:rsidR="008850E4" w:rsidRPr="006B3033">
              <w:rPr>
                <w:b/>
                <w:color w:val="000000" w:themeColor="text1"/>
                <w:sz w:val="36"/>
                <w:szCs w:val="36"/>
                <w:highlight w:val="yellow"/>
                <w:u w:val="single"/>
              </w:rPr>
              <w:t xml:space="preserve"> </w:t>
            </w:r>
            <w:r w:rsidR="00DF3171" w:rsidRPr="006B3033">
              <w:rPr>
                <w:b/>
                <w:color w:val="000000" w:themeColor="text1"/>
                <w:sz w:val="36"/>
                <w:szCs w:val="36"/>
                <w:highlight w:val="yellow"/>
                <w:u w:val="single"/>
              </w:rPr>
              <w:t xml:space="preserve">CAN </w:t>
            </w:r>
            <w:r w:rsidR="008850E4" w:rsidRPr="006B3033">
              <w:rPr>
                <w:b/>
                <w:color w:val="000000" w:themeColor="text1"/>
                <w:sz w:val="36"/>
                <w:szCs w:val="36"/>
                <w:highlight w:val="yellow"/>
                <w:u w:val="single"/>
              </w:rPr>
              <w:t>DO</w:t>
            </w:r>
            <w:r w:rsidR="006B3033">
              <w:rPr>
                <w:b/>
                <w:color w:val="000000" w:themeColor="text1"/>
                <w:sz w:val="36"/>
                <w:szCs w:val="36"/>
                <w:u w:val="single"/>
              </w:rPr>
              <w:t>…</w:t>
            </w:r>
          </w:p>
          <w:p w:rsidR="00A27368" w:rsidRPr="00F06D2D" w:rsidRDefault="00A27368" w:rsidP="00330DA1">
            <w:pPr>
              <w:jc w:val="center"/>
              <w:rPr>
                <w:b/>
                <w:color w:val="000000" w:themeColor="text1"/>
                <w:sz w:val="24"/>
                <w:szCs w:val="24"/>
              </w:rPr>
            </w:pPr>
          </w:p>
          <w:p w:rsidR="00B90149" w:rsidRPr="00A27368" w:rsidRDefault="00C86310" w:rsidP="00A27368">
            <w:pPr>
              <w:jc w:val="center"/>
              <w:rPr>
                <w:b/>
                <w:color w:val="000000" w:themeColor="text1"/>
                <w:sz w:val="24"/>
                <w:szCs w:val="24"/>
              </w:rPr>
            </w:pPr>
            <w:r>
              <w:rPr>
                <w:b/>
                <w:color w:val="000000" w:themeColor="text1"/>
                <w:sz w:val="24"/>
                <w:szCs w:val="24"/>
              </w:rPr>
              <w:t>WHEN</w:t>
            </w:r>
            <w:r w:rsidR="00A27368" w:rsidRPr="00A27368">
              <w:rPr>
                <w:b/>
                <w:color w:val="000000" w:themeColor="text1"/>
                <w:sz w:val="24"/>
                <w:szCs w:val="24"/>
              </w:rPr>
              <w:t xml:space="preserve"> THE HOMELESS, PANHANDLERS, </w:t>
            </w:r>
            <w:r w:rsidR="00DF3171">
              <w:rPr>
                <w:b/>
                <w:color w:val="000000" w:themeColor="text1"/>
                <w:sz w:val="24"/>
                <w:szCs w:val="24"/>
              </w:rPr>
              <w:t xml:space="preserve">CHRONIC LOITERERS, </w:t>
            </w:r>
            <w:r w:rsidR="00DF3171">
              <w:rPr>
                <w:b/>
                <w:color w:val="000000" w:themeColor="text1"/>
                <w:sz w:val="24"/>
                <w:szCs w:val="24"/>
              </w:rPr>
              <w:br/>
              <w:t>&amp; THE MENTALLY ILL</w:t>
            </w:r>
            <w:r w:rsidR="00A27368" w:rsidRPr="00A27368">
              <w:rPr>
                <w:b/>
                <w:color w:val="000000" w:themeColor="text1"/>
                <w:sz w:val="24"/>
                <w:szCs w:val="24"/>
              </w:rPr>
              <w:t xml:space="preserve"> </w:t>
            </w:r>
            <w:r>
              <w:rPr>
                <w:b/>
                <w:color w:val="000000" w:themeColor="text1"/>
                <w:sz w:val="24"/>
                <w:szCs w:val="24"/>
              </w:rPr>
              <w:t>CAMP OUT ON</w:t>
            </w:r>
            <w:r w:rsidR="00DF3171">
              <w:rPr>
                <w:b/>
                <w:color w:val="000000" w:themeColor="text1"/>
                <w:sz w:val="24"/>
                <w:szCs w:val="24"/>
              </w:rPr>
              <w:t xml:space="preserve"> YOUR SIDEWALK.</w:t>
            </w:r>
            <w:r w:rsidR="00A27368" w:rsidRPr="00A27368">
              <w:rPr>
                <w:b/>
                <w:color w:val="000000" w:themeColor="text1"/>
                <w:sz w:val="24"/>
                <w:szCs w:val="24"/>
              </w:rPr>
              <w:br/>
            </w:r>
          </w:p>
          <w:p w:rsidR="00B90149" w:rsidRPr="00C86310" w:rsidRDefault="00B90149" w:rsidP="00330DA1">
            <w:pPr>
              <w:rPr>
                <w:rFonts w:cs="Arial"/>
                <w:color w:val="000000" w:themeColor="text1"/>
                <w:sz w:val="24"/>
                <w:szCs w:val="24"/>
              </w:rPr>
            </w:pPr>
            <w:r w:rsidRPr="00C86310">
              <w:rPr>
                <w:rFonts w:cs="Arial"/>
                <w:color w:val="000000" w:themeColor="text1"/>
                <w:sz w:val="24"/>
                <w:szCs w:val="24"/>
              </w:rPr>
              <w:t>Businesses</w:t>
            </w:r>
            <w:r w:rsidR="006B3033">
              <w:rPr>
                <w:rFonts w:cs="Arial"/>
                <w:color w:val="000000" w:themeColor="text1"/>
                <w:sz w:val="24"/>
                <w:szCs w:val="24"/>
              </w:rPr>
              <w:t xml:space="preserve">, property owners, and tenants have the legal </w:t>
            </w:r>
            <w:r w:rsidRPr="00C86310">
              <w:rPr>
                <w:rFonts w:cs="Arial"/>
                <w:b/>
                <w:color w:val="000000" w:themeColor="text1"/>
                <w:sz w:val="24"/>
                <w:szCs w:val="24"/>
              </w:rPr>
              <w:t>‘right &amp; responsibility’</w:t>
            </w:r>
            <w:r w:rsidRPr="00C86310">
              <w:rPr>
                <w:rFonts w:cs="Arial"/>
                <w:color w:val="000000" w:themeColor="text1"/>
                <w:sz w:val="24"/>
                <w:szCs w:val="24"/>
              </w:rPr>
              <w:t xml:space="preserve"> to keep the</w:t>
            </w:r>
            <w:r w:rsidR="00DF3171">
              <w:rPr>
                <w:rFonts w:cs="Arial"/>
                <w:color w:val="000000" w:themeColor="text1"/>
                <w:sz w:val="24"/>
                <w:szCs w:val="24"/>
              </w:rPr>
              <w:t>ir</w:t>
            </w:r>
            <w:r w:rsidRPr="00C86310">
              <w:rPr>
                <w:rFonts w:cs="Arial"/>
                <w:color w:val="000000" w:themeColor="text1"/>
                <w:sz w:val="24"/>
                <w:szCs w:val="24"/>
              </w:rPr>
              <w:t xml:space="preserve"> sidewalk and </w:t>
            </w:r>
            <w:r w:rsidR="00DF3171">
              <w:rPr>
                <w:rFonts w:cs="Arial"/>
                <w:color w:val="000000" w:themeColor="text1"/>
                <w:sz w:val="24"/>
                <w:szCs w:val="24"/>
              </w:rPr>
              <w:t xml:space="preserve">the </w:t>
            </w:r>
            <w:r w:rsidRPr="00C86310">
              <w:rPr>
                <w:rFonts w:cs="Arial"/>
                <w:color w:val="000000" w:themeColor="text1"/>
                <w:sz w:val="24"/>
                <w:szCs w:val="24"/>
              </w:rPr>
              <w:t xml:space="preserve">vicinity around their business </w:t>
            </w:r>
            <w:r w:rsidR="006B3033">
              <w:rPr>
                <w:rFonts w:cs="Arial"/>
                <w:color w:val="000000" w:themeColor="text1"/>
                <w:sz w:val="24"/>
                <w:szCs w:val="24"/>
              </w:rPr>
              <w:t xml:space="preserve">or property </w:t>
            </w:r>
            <w:r w:rsidRPr="00C86310">
              <w:rPr>
                <w:rFonts w:cs="Arial"/>
                <w:color w:val="000000" w:themeColor="text1"/>
                <w:sz w:val="24"/>
                <w:szCs w:val="24"/>
              </w:rPr>
              <w:t xml:space="preserve">free from </w:t>
            </w:r>
            <w:r w:rsidRPr="00C86310">
              <w:rPr>
                <w:rFonts w:cs="Arial"/>
                <w:b/>
                <w:color w:val="000000" w:themeColor="text1"/>
                <w:sz w:val="24"/>
                <w:szCs w:val="24"/>
              </w:rPr>
              <w:t>“prohibited conduct”</w:t>
            </w:r>
            <w:r w:rsidRPr="00C86310">
              <w:rPr>
                <w:rFonts w:cs="Arial"/>
                <w:color w:val="000000" w:themeColor="text1"/>
                <w:sz w:val="24"/>
                <w:szCs w:val="24"/>
              </w:rPr>
              <w:t xml:space="preserve"> under </w:t>
            </w:r>
            <w:r w:rsidR="006B3033">
              <w:rPr>
                <w:rFonts w:cs="Arial"/>
                <w:color w:val="000000" w:themeColor="text1"/>
                <w:sz w:val="24"/>
                <w:szCs w:val="24"/>
              </w:rPr>
              <w:t>PA Title 18 Sec. 3503</w:t>
            </w:r>
            <w:r w:rsidR="002558C0">
              <w:rPr>
                <w:rFonts w:cs="Arial"/>
                <w:color w:val="000000" w:themeColor="text1"/>
                <w:sz w:val="24"/>
                <w:szCs w:val="24"/>
              </w:rPr>
              <w:t>,</w:t>
            </w:r>
            <w:r w:rsidR="006B3033">
              <w:rPr>
                <w:rFonts w:cs="Arial"/>
                <w:color w:val="000000" w:themeColor="text1"/>
                <w:sz w:val="24"/>
                <w:szCs w:val="24"/>
              </w:rPr>
              <w:t xml:space="preserve"> and </w:t>
            </w:r>
            <w:r w:rsidRPr="00C86310">
              <w:rPr>
                <w:rFonts w:cs="Arial"/>
                <w:color w:val="000000" w:themeColor="text1"/>
                <w:sz w:val="24"/>
                <w:szCs w:val="24"/>
              </w:rPr>
              <w:t>Titles 9-4400 &amp; 10-600 of the Philadelphia Code.</w:t>
            </w:r>
          </w:p>
          <w:p w:rsidR="00B90149" w:rsidRPr="00C86310" w:rsidRDefault="00B90149" w:rsidP="00330DA1">
            <w:pPr>
              <w:rPr>
                <w:rFonts w:cs="Arial"/>
                <w:color w:val="000000" w:themeColor="text1"/>
                <w:sz w:val="24"/>
                <w:szCs w:val="24"/>
              </w:rPr>
            </w:pPr>
          </w:p>
          <w:p w:rsidR="00B90149" w:rsidRPr="00C86310" w:rsidRDefault="00B90149" w:rsidP="00330DA1">
            <w:pPr>
              <w:rPr>
                <w:rFonts w:cs="Arial"/>
                <w:b/>
                <w:i/>
                <w:color w:val="000000" w:themeColor="text1"/>
                <w:sz w:val="24"/>
                <w:szCs w:val="24"/>
              </w:rPr>
            </w:pPr>
            <w:r w:rsidRPr="00C86310">
              <w:rPr>
                <w:rFonts w:cs="Arial"/>
                <w:b/>
                <w:color w:val="000000" w:themeColor="text1"/>
                <w:sz w:val="24"/>
                <w:szCs w:val="24"/>
              </w:rPr>
              <w:t>When people are repeatedly sitting or lying on your sidewa</w:t>
            </w:r>
            <w:r w:rsidR="00A27368" w:rsidRPr="00C86310">
              <w:rPr>
                <w:rFonts w:cs="Arial"/>
                <w:b/>
                <w:color w:val="000000" w:themeColor="text1"/>
                <w:sz w:val="24"/>
                <w:szCs w:val="24"/>
              </w:rPr>
              <w:t xml:space="preserve">lk, panhandling, or </w:t>
            </w:r>
            <w:r w:rsidRPr="00C86310">
              <w:rPr>
                <w:rFonts w:cs="Arial"/>
                <w:b/>
                <w:color w:val="000000" w:themeColor="text1"/>
                <w:sz w:val="24"/>
                <w:szCs w:val="24"/>
              </w:rPr>
              <w:t>loitering in front of your business</w:t>
            </w:r>
            <w:r w:rsidR="00DF3171">
              <w:rPr>
                <w:rFonts w:cs="Arial"/>
                <w:b/>
                <w:color w:val="000000" w:themeColor="text1"/>
                <w:sz w:val="24"/>
                <w:szCs w:val="24"/>
              </w:rPr>
              <w:t>,</w:t>
            </w:r>
            <w:r w:rsidR="008850E4">
              <w:rPr>
                <w:rFonts w:cs="Arial"/>
                <w:b/>
                <w:color w:val="000000" w:themeColor="text1"/>
                <w:sz w:val="24"/>
                <w:szCs w:val="24"/>
              </w:rPr>
              <w:t xml:space="preserve"> you can do the following:</w:t>
            </w:r>
            <w:r w:rsidRPr="00C86310">
              <w:rPr>
                <w:rFonts w:cs="Arial"/>
                <w:b/>
                <w:i/>
                <w:color w:val="000000" w:themeColor="text1"/>
                <w:sz w:val="24"/>
                <w:szCs w:val="24"/>
              </w:rPr>
              <w:t xml:space="preserve">  </w:t>
            </w:r>
          </w:p>
          <w:p w:rsidR="00B90149" w:rsidRPr="00C86310" w:rsidRDefault="00B90149" w:rsidP="00330DA1">
            <w:pPr>
              <w:rPr>
                <w:rFonts w:cs="Arial"/>
                <w:color w:val="000000" w:themeColor="text1"/>
                <w:sz w:val="24"/>
                <w:szCs w:val="24"/>
              </w:rPr>
            </w:pPr>
          </w:p>
          <w:p w:rsidR="00B90149" w:rsidRPr="00C86310" w:rsidRDefault="00B90149" w:rsidP="00330DA1">
            <w:pPr>
              <w:pStyle w:val="ListParagraph"/>
              <w:numPr>
                <w:ilvl w:val="0"/>
                <w:numId w:val="1"/>
              </w:numPr>
              <w:rPr>
                <w:rFonts w:cs="Arial"/>
                <w:color w:val="000000" w:themeColor="text1"/>
                <w:sz w:val="24"/>
                <w:szCs w:val="24"/>
              </w:rPr>
            </w:pPr>
            <w:r w:rsidRPr="00C86310">
              <w:rPr>
                <w:rFonts w:cs="Arial"/>
                <w:color w:val="000000" w:themeColor="text1"/>
                <w:sz w:val="24"/>
                <w:szCs w:val="24"/>
              </w:rPr>
              <w:t>Ask</w:t>
            </w:r>
            <w:r w:rsidR="002558C0">
              <w:rPr>
                <w:rFonts w:cs="Arial"/>
                <w:color w:val="000000" w:themeColor="text1"/>
                <w:sz w:val="24"/>
                <w:szCs w:val="24"/>
              </w:rPr>
              <w:t xml:space="preserve"> and or demand</w:t>
            </w:r>
            <w:r w:rsidRPr="00C86310">
              <w:rPr>
                <w:rFonts w:cs="Arial"/>
                <w:color w:val="000000" w:themeColor="text1"/>
                <w:sz w:val="24"/>
                <w:szCs w:val="24"/>
              </w:rPr>
              <w:t xml:space="preserve"> the person(s) to leave, which is the easiest and most effective thing </w:t>
            </w:r>
            <w:r w:rsidR="002558C0">
              <w:rPr>
                <w:rFonts w:cs="Arial"/>
                <w:color w:val="000000" w:themeColor="text1"/>
                <w:sz w:val="24"/>
                <w:szCs w:val="24"/>
              </w:rPr>
              <w:t>to do in most situation</w:t>
            </w:r>
            <w:r w:rsidRPr="00C86310">
              <w:rPr>
                <w:rFonts w:cs="Arial"/>
                <w:color w:val="000000" w:themeColor="text1"/>
                <w:sz w:val="24"/>
                <w:szCs w:val="24"/>
              </w:rPr>
              <w:t>s.</w:t>
            </w:r>
          </w:p>
          <w:p w:rsidR="00B90149" w:rsidRPr="00C86310" w:rsidRDefault="00B90149" w:rsidP="00330DA1">
            <w:pPr>
              <w:pStyle w:val="ListParagraph"/>
              <w:numPr>
                <w:ilvl w:val="0"/>
                <w:numId w:val="1"/>
              </w:numPr>
              <w:rPr>
                <w:rFonts w:cs="Arial"/>
                <w:color w:val="000000" w:themeColor="text1"/>
                <w:sz w:val="24"/>
                <w:szCs w:val="24"/>
              </w:rPr>
            </w:pPr>
            <w:r w:rsidRPr="00C86310">
              <w:rPr>
                <w:rFonts w:cs="Arial"/>
                <w:color w:val="000000" w:themeColor="text1"/>
                <w:sz w:val="24"/>
                <w:szCs w:val="24"/>
              </w:rPr>
              <w:t xml:space="preserve">Call 911. The police will call the Homeless Outreach Team, if necessary. </w:t>
            </w:r>
            <w:r w:rsidR="00DF3171">
              <w:rPr>
                <w:rFonts w:cs="Arial"/>
                <w:color w:val="000000" w:themeColor="text1"/>
                <w:sz w:val="24"/>
                <w:szCs w:val="24"/>
              </w:rPr>
              <w:br/>
            </w:r>
            <w:r w:rsidRPr="00C86310">
              <w:rPr>
                <w:rFonts w:cs="Arial"/>
                <w:color w:val="000000" w:themeColor="text1"/>
                <w:sz w:val="24"/>
                <w:szCs w:val="24"/>
              </w:rPr>
              <w:t xml:space="preserve">If the police do not successfully move </w:t>
            </w:r>
            <w:r w:rsidR="006B3033">
              <w:rPr>
                <w:rFonts w:cs="Arial"/>
                <w:color w:val="000000" w:themeColor="text1"/>
                <w:sz w:val="24"/>
                <w:szCs w:val="24"/>
              </w:rPr>
              <w:t xml:space="preserve">and/or cite </w:t>
            </w:r>
            <w:r w:rsidRPr="00C86310">
              <w:rPr>
                <w:rFonts w:cs="Arial"/>
                <w:color w:val="000000" w:themeColor="text1"/>
                <w:sz w:val="24"/>
                <w:szCs w:val="24"/>
              </w:rPr>
              <w:t xml:space="preserve">the individual(s), then ask to speak to the police supervisor.  </w:t>
            </w:r>
          </w:p>
          <w:p w:rsidR="00B90149" w:rsidRPr="00C86310" w:rsidRDefault="00B90149" w:rsidP="00330DA1">
            <w:pPr>
              <w:pStyle w:val="ListParagraph"/>
              <w:numPr>
                <w:ilvl w:val="0"/>
                <w:numId w:val="1"/>
              </w:numPr>
              <w:rPr>
                <w:rFonts w:cs="Arial"/>
                <w:sz w:val="24"/>
                <w:szCs w:val="24"/>
              </w:rPr>
            </w:pPr>
            <w:r w:rsidRPr="00C86310">
              <w:rPr>
                <w:rFonts w:cs="Arial"/>
                <w:color w:val="000000" w:themeColor="text1"/>
                <w:sz w:val="24"/>
                <w:szCs w:val="24"/>
              </w:rPr>
              <w:t xml:space="preserve">Contact your local Police District, if the problem persists, and ask to speak </w:t>
            </w:r>
            <w:r w:rsidR="00DF3171">
              <w:rPr>
                <w:rFonts w:cs="Arial"/>
                <w:color w:val="000000" w:themeColor="text1"/>
                <w:sz w:val="24"/>
                <w:szCs w:val="24"/>
              </w:rPr>
              <w:br/>
            </w:r>
            <w:r w:rsidRPr="00C86310">
              <w:rPr>
                <w:rFonts w:cs="Arial"/>
                <w:color w:val="000000" w:themeColor="text1"/>
                <w:sz w:val="24"/>
                <w:szCs w:val="24"/>
              </w:rPr>
              <w:t>to the District Captain</w:t>
            </w:r>
            <w:r w:rsidRPr="00C86310">
              <w:rPr>
                <w:rFonts w:cs="Arial"/>
                <w:sz w:val="24"/>
                <w:szCs w:val="24"/>
              </w:rPr>
              <w:t xml:space="preserve">: </w:t>
            </w:r>
            <w:hyperlink r:id="rId14" w:history="1">
              <w:r w:rsidRPr="00C86310">
                <w:rPr>
                  <w:rStyle w:val="Hyperlink"/>
                  <w:rFonts w:cs="Arial"/>
                  <w:sz w:val="24"/>
                  <w:szCs w:val="24"/>
                </w:rPr>
                <w:t>http://www.phillypolice.com/districts</w:t>
              </w:r>
            </w:hyperlink>
            <w:r w:rsidRPr="00C86310">
              <w:rPr>
                <w:rFonts w:cs="Arial"/>
                <w:sz w:val="24"/>
                <w:szCs w:val="24"/>
              </w:rPr>
              <w:t xml:space="preserve">  </w:t>
            </w:r>
          </w:p>
          <w:p w:rsidR="00B90149" w:rsidRPr="00C86310" w:rsidRDefault="00B90149" w:rsidP="00330DA1">
            <w:pPr>
              <w:pStyle w:val="ListParagraph"/>
              <w:numPr>
                <w:ilvl w:val="0"/>
                <w:numId w:val="1"/>
              </w:numPr>
              <w:rPr>
                <w:rFonts w:cs="Arial"/>
                <w:sz w:val="24"/>
                <w:szCs w:val="24"/>
              </w:rPr>
            </w:pPr>
            <w:r w:rsidRPr="00C86310">
              <w:rPr>
                <w:rFonts w:cs="Arial"/>
                <w:sz w:val="24"/>
                <w:szCs w:val="24"/>
              </w:rPr>
              <w:t xml:space="preserve">Contact the Police Commissioner:   </w:t>
            </w:r>
            <w:hyperlink r:id="rId15" w:history="1">
              <w:r w:rsidRPr="00C86310">
                <w:rPr>
                  <w:rStyle w:val="Hyperlink"/>
                  <w:rFonts w:cs="Arial"/>
                  <w:sz w:val="24"/>
                  <w:szCs w:val="24"/>
                </w:rPr>
                <w:t>Police.Com</w:t>
              </w:r>
              <w:bookmarkStart w:id="0" w:name="_GoBack"/>
              <w:bookmarkEnd w:id="0"/>
              <w:r w:rsidRPr="00C86310">
                <w:rPr>
                  <w:rStyle w:val="Hyperlink"/>
                  <w:rFonts w:cs="Arial"/>
                  <w:sz w:val="24"/>
                  <w:szCs w:val="24"/>
                </w:rPr>
                <w:t>missioner@phila.gov</w:t>
              </w:r>
            </w:hyperlink>
            <w:r w:rsidRPr="00C86310">
              <w:rPr>
                <w:rFonts w:cs="Arial"/>
                <w:sz w:val="24"/>
                <w:szCs w:val="24"/>
              </w:rPr>
              <w:t xml:space="preserve"> / </w:t>
            </w:r>
            <w:r w:rsidR="00DF3171">
              <w:rPr>
                <w:rFonts w:cs="Arial"/>
                <w:sz w:val="24"/>
                <w:szCs w:val="24"/>
              </w:rPr>
              <w:br/>
            </w:r>
            <w:r w:rsidRPr="00C86310">
              <w:rPr>
                <w:rFonts w:cs="Arial"/>
                <w:sz w:val="24"/>
                <w:szCs w:val="24"/>
              </w:rPr>
              <w:t>215-686-3280</w:t>
            </w:r>
          </w:p>
          <w:p w:rsidR="00B90149" w:rsidRDefault="00B90149" w:rsidP="00330DA1">
            <w:pPr>
              <w:pStyle w:val="ListParagraph"/>
              <w:numPr>
                <w:ilvl w:val="0"/>
                <w:numId w:val="1"/>
              </w:numPr>
              <w:rPr>
                <w:rFonts w:cs="Arial"/>
                <w:sz w:val="24"/>
                <w:szCs w:val="24"/>
              </w:rPr>
            </w:pPr>
            <w:r w:rsidRPr="00C86310">
              <w:rPr>
                <w:rFonts w:cs="Arial"/>
                <w:sz w:val="24"/>
                <w:szCs w:val="24"/>
              </w:rPr>
              <w:t xml:space="preserve">Contact Mayor James Kenney: </w:t>
            </w:r>
            <w:hyperlink r:id="rId16" w:history="1">
              <w:r w:rsidR="00E35A76" w:rsidRPr="005F2249">
                <w:rPr>
                  <w:rStyle w:val="Hyperlink"/>
                  <w:rFonts w:cs="Arial"/>
                  <w:sz w:val="24"/>
                  <w:szCs w:val="24"/>
                </w:rPr>
                <w:t>James.Kenney@Phila.Gov</w:t>
              </w:r>
            </w:hyperlink>
            <w:r w:rsidRPr="00C86310">
              <w:rPr>
                <w:rFonts w:cs="Arial"/>
                <w:sz w:val="24"/>
                <w:szCs w:val="24"/>
              </w:rPr>
              <w:t xml:space="preserve"> / 215-686-2181</w:t>
            </w:r>
          </w:p>
          <w:p w:rsidR="007F6D16" w:rsidRPr="00C86310" w:rsidRDefault="007F6D16" w:rsidP="007F6D16">
            <w:pPr>
              <w:pStyle w:val="ListParagraph"/>
              <w:numPr>
                <w:ilvl w:val="0"/>
                <w:numId w:val="1"/>
              </w:numPr>
              <w:rPr>
                <w:rFonts w:cs="Arial"/>
                <w:sz w:val="24"/>
                <w:szCs w:val="24"/>
              </w:rPr>
            </w:pPr>
            <w:r>
              <w:rPr>
                <w:rFonts w:cs="Arial"/>
                <w:sz w:val="24"/>
                <w:szCs w:val="24"/>
              </w:rPr>
              <w:t xml:space="preserve">Contact your city councilmember: </w:t>
            </w:r>
            <w:hyperlink r:id="rId17" w:history="1">
              <w:r w:rsidRPr="00BF4F8B">
                <w:rPr>
                  <w:rStyle w:val="Hyperlink"/>
                  <w:rFonts w:cs="Arial"/>
                  <w:sz w:val="24"/>
                  <w:szCs w:val="24"/>
                </w:rPr>
                <w:t>safestreetsphilly.org/WhatYouCanDo.htm</w:t>
              </w:r>
            </w:hyperlink>
            <w:r>
              <w:rPr>
                <w:rFonts w:cs="Arial"/>
                <w:sz w:val="24"/>
                <w:szCs w:val="24"/>
              </w:rPr>
              <w:t xml:space="preserve"> </w:t>
            </w:r>
          </w:p>
          <w:p w:rsidR="00B90149" w:rsidRPr="00C86310" w:rsidRDefault="00A117F1" w:rsidP="00330DA1">
            <w:pPr>
              <w:pStyle w:val="ListParagraph"/>
              <w:numPr>
                <w:ilvl w:val="0"/>
                <w:numId w:val="1"/>
              </w:numPr>
              <w:rPr>
                <w:rFonts w:cs="Arial"/>
                <w:color w:val="000000" w:themeColor="text1"/>
                <w:sz w:val="24"/>
                <w:szCs w:val="24"/>
              </w:rPr>
            </w:pPr>
            <w:r>
              <w:rPr>
                <w:rFonts w:cs="Arial"/>
                <w:color w:val="000000" w:themeColor="text1"/>
                <w:sz w:val="24"/>
                <w:szCs w:val="24"/>
              </w:rPr>
              <w:t>‘Press charges’</w:t>
            </w:r>
            <w:r w:rsidR="00E35A76">
              <w:rPr>
                <w:rFonts w:cs="Arial"/>
                <w:color w:val="000000" w:themeColor="text1"/>
                <w:sz w:val="24"/>
                <w:szCs w:val="24"/>
              </w:rPr>
              <w:t xml:space="preserve"> with the police</w:t>
            </w:r>
            <w:r w:rsidR="00B90149" w:rsidRPr="00C86310">
              <w:rPr>
                <w:rFonts w:cs="Arial"/>
                <w:color w:val="000000" w:themeColor="text1"/>
                <w:sz w:val="24"/>
                <w:szCs w:val="24"/>
              </w:rPr>
              <w:t xml:space="preserve">, particularly </w:t>
            </w:r>
            <w:r w:rsidR="00E35A76">
              <w:rPr>
                <w:rFonts w:cs="Arial"/>
                <w:color w:val="000000" w:themeColor="text1"/>
                <w:sz w:val="24"/>
                <w:szCs w:val="24"/>
              </w:rPr>
              <w:t xml:space="preserve">against </w:t>
            </w:r>
            <w:r w:rsidR="00B90149" w:rsidRPr="00C86310">
              <w:rPr>
                <w:rFonts w:cs="Arial"/>
                <w:color w:val="000000" w:themeColor="text1"/>
                <w:sz w:val="24"/>
                <w:szCs w:val="24"/>
              </w:rPr>
              <w:t xml:space="preserve">those who are chronic offenders. This takes more time on your part, but may be the most effective way to prevent re-occurrences. </w:t>
            </w:r>
          </w:p>
          <w:p w:rsidR="00C86310" w:rsidRDefault="00C86310" w:rsidP="00330DA1">
            <w:pPr>
              <w:rPr>
                <w:rFonts w:cs="Arial"/>
                <w:color w:val="000000" w:themeColor="text1"/>
                <w:sz w:val="24"/>
                <w:szCs w:val="24"/>
              </w:rPr>
            </w:pPr>
          </w:p>
          <w:p w:rsidR="00B90149" w:rsidRPr="00C86310" w:rsidRDefault="00C86310" w:rsidP="00330DA1">
            <w:pPr>
              <w:rPr>
                <w:rFonts w:cs="Arial"/>
                <w:color w:val="000000" w:themeColor="text1"/>
                <w:sz w:val="24"/>
                <w:szCs w:val="24"/>
              </w:rPr>
            </w:pPr>
            <w:r w:rsidRPr="00C86310">
              <w:rPr>
                <w:rFonts w:cs="Arial"/>
                <w:color w:val="000000" w:themeColor="text1"/>
                <w:sz w:val="24"/>
                <w:szCs w:val="24"/>
                <w:u w:val="single"/>
              </w:rPr>
              <w:t>Other Things You Can Do</w:t>
            </w:r>
            <w:r w:rsidR="00B90149" w:rsidRPr="00C86310">
              <w:rPr>
                <w:rFonts w:cs="Arial"/>
                <w:color w:val="000000" w:themeColor="text1"/>
                <w:sz w:val="24"/>
                <w:szCs w:val="24"/>
                <w:u w:val="single"/>
              </w:rPr>
              <w:t>:</w:t>
            </w:r>
            <w:r w:rsidR="00B90149" w:rsidRPr="00C86310">
              <w:rPr>
                <w:rFonts w:cs="Arial"/>
                <w:color w:val="000000" w:themeColor="text1"/>
                <w:sz w:val="24"/>
                <w:szCs w:val="24"/>
              </w:rPr>
              <w:t xml:space="preserve"> If your business has an alcove, install a gate to bar access at night. Intensive landscaping can also be employed to deter prohibited conduct. Keep your business litter-free. Remove from public view and </w:t>
            </w:r>
            <w:r w:rsidR="00A45017">
              <w:rPr>
                <w:rFonts w:cs="Arial"/>
                <w:color w:val="000000" w:themeColor="text1"/>
                <w:sz w:val="24"/>
                <w:szCs w:val="24"/>
              </w:rPr>
              <w:t xml:space="preserve">public </w:t>
            </w:r>
            <w:r w:rsidR="00B90149" w:rsidRPr="00C86310">
              <w:rPr>
                <w:rFonts w:cs="Arial"/>
                <w:color w:val="000000" w:themeColor="text1"/>
                <w:sz w:val="24"/>
                <w:szCs w:val="24"/>
              </w:rPr>
              <w:t>access all trash and recycling containers, particularly</w:t>
            </w:r>
            <w:r w:rsidR="00A45017">
              <w:rPr>
                <w:rFonts w:cs="Arial"/>
                <w:color w:val="000000" w:themeColor="text1"/>
                <w:sz w:val="24"/>
                <w:szCs w:val="24"/>
              </w:rPr>
              <w:t xml:space="preserve"> commercial</w:t>
            </w:r>
            <w:r w:rsidR="00B90149" w:rsidRPr="00C86310">
              <w:rPr>
                <w:rFonts w:cs="Arial"/>
                <w:color w:val="000000" w:themeColor="text1"/>
                <w:sz w:val="24"/>
                <w:szCs w:val="24"/>
              </w:rPr>
              <w:t xml:space="preserve"> dumpsters.</w:t>
            </w:r>
          </w:p>
          <w:p w:rsidR="00FC2A27" w:rsidRDefault="00FC2A27" w:rsidP="00330DA1">
            <w:pPr>
              <w:rPr>
                <w:rFonts w:cs="Arial"/>
                <w:color w:val="000000" w:themeColor="text1"/>
                <w:sz w:val="24"/>
                <w:szCs w:val="24"/>
                <w:u w:val="single"/>
              </w:rPr>
            </w:pPr>
          </w:p>
          <w:p w:rsidR="00B90149" w:rsidRPr="00C86310" w:rsidRDefault="00B90149" w:rsidP="00330DA1">
            <w:pPr>
              <w:rPr>
                <w:rFonts w:cs="Arial"/>
                <w:color w:val="000000" w:themeColor="text1"/>
                <w:sz w:val="24"/>
                <w:szCs w:val="24"/>
              </w:rPr>
            </w:pPr>
            <w:r w:rsidRPr="00C86310">
              <w:rPr>
                <w:rFonts w:cs="Arial"/>
                <w:color w:val="000000" w:themeColor="text1"/>
                <w:sz w:val="24"/>
                <w:szCs w:val="24"/>
                <w:u w:val="single"/>
              </w:rPr>
              <w:t>What about the rights of the homeless?</w:t>
            </w:r>
            <w:r w:rsidRPr="00C86310">
              <w:rPr>
                <w:rFonts w:cs="Arial"/>
                <w:color w:val="000000" w:themeColor="text1"/>
                <w:sz w:val="24"/>
                <w:szCs w:val="24"/>
              </w:rPr>
              <w:t xml:space="preserve">  Ethics and morality dictate that everyone should have shelter. Under the latest federal court ruling (Martin v City of Boise), the homeless have no right to sleep on the streets as long as government provides shelter space. That is why it is vital that Philadelphia always provide shelter space for the homeless</w:t>
            </w:r>
            <w:r w:rsidR="008850E4">
              <w:rPr>
                <w:rFonts w:cs="Arial"/>
                <w:color w:val="000000" w:themeColor="text1"/>
                <w:sz w:val="24"/>
                <w:szCs w:val="24"/>
              </w:rPr>
              <w:t>. Government-guaranteed shelter</w:t>
            </w:r>
            <w:r w:rsidRPr="00C86310">
              <w:rPr>
                <w:rFonts w:cs="Arial"/>
                <w:color w:val="000000" w:themeColor="text1"/>
                <w:sz w:val="24"/>
                <w:szCs w:val="24"/>
              </w:rPr>
              <w:t xml:space="preserve"> </w:t>
            </w:r>
            <w:r w:rsidR="00FC2A27">
              <w:rPr>
                <w:rFonts w:cs="Arial"/>
                <w:color w:val="000000" w:themeColor="text1"/>
                <w:sz w:val="24"/>
                <w:szCs w:val="24"/>
              </w:rPr>
              <w:t xml:space="preserve">and services </w:t>
            </w:r>
            <w:r w:rsidR="008850E4">
              <w:rPr>
                <w:rFonts w:cs="Arial"/>
                <w:color w:val="000000" w:themeColor="text1"/>
                <w:sz w:val="24"/>
                <w:szCs w:val="24"/>
              </w:rPr>
              <w:t xml:space="preserve">for those in need </w:t>
            </w:r>
            <w:r w:rsidRPr="00C86310">
              <w:rPr>
                <w:rFonts w:cs="Arial"/>
                <w:color w:val="000000" w:themeColor="text1"/>
                <w:sz w:val="24"/>
                <w:szCs w:val="24"/>
              </w:rPr>
              <w:t xml:space="preserve">is an essential safety net for the health and wellbeing of </w:t>
            </w:r>
            <w:r w:rsidR="008850E4">
              <w:rPr>
                <w:rFonts w:cs="Arial"/>
                <w:color w:val="000000" w:themeColor="text1"/>
                <w:sz w:val="24"/>
                <w:szCs w:val="24"/>
              </w:rPr>
              <w:t xml:space="preserve">our entire </w:t>
            </w:r>
            <w:r w:rsidRPr="00C86310">
              <w:rPr>
                <w:rFonts w:cs="Arial"/>
                <w:color w:val="000000" w:themeColor="text1"/>
                <w:sz w:val="24"/>
                <w:szCs w:val="24"/>
              </w:rPr>
              <w:t>society.</w:t>
            </w:r>
          </w:p>
          <w:p w:rsidR="006B3033" w:rsidRDefault="006B3033" w:rsidP="00A82CF1">
            <w:pPr>
              <w:jc w:val="center"/>
              <w:rPr>
                <w:rFonts w:cs="Arial"/>
                <w:b/>
                <w:color w:val="000000" w:themeColor="text1"/>
                <w:sz w:val="16"/>
                <w:szCs w:val="16"/>
              </w:rPr>
            </w:pPr>
          </w:p>
          <w:p w:rsidR="00FC2A27" w:rsidRDefault="00FC2A27" w:rsidP="00A82CF1">
            <w:pPr>
              <w:jc w:val="center"/>
              <w:rPr>
                <w:rFonts w:cs="Arial"/>
                <w:b/>
                <w:color w:val="000000" w:themeColor="text1"/>
                <w:sz w:val="16"/>
                <w:szCs w:val="16"/>
              </w:rPr>
            </w:pPr>
          </w:p>
          <w:p w:rsidR="00B90149" w:rsidRPr="00C86310" w:rsidRDefault="00A82CF1" w:rsidP="00A82CF1">
            <w:pPr>
              <w:jc w:val="center"/>
              <w:rPr>
                <w:b/>
                <w:sz w:val="32"/>
                <w:szCs w:val="32"/>
              </w:rPr>
            </w:pPr>
            <w:r>
              <w:rPr>
                <w:rFonts w:cs="Arial"/>
                <w:b/>
                <w:color w:val="000000" w:themeColor="text1"/>
                <w:sz w:val="16"/>
                <w:szCs w:val="16"/>
              </w:rPr>
              <w:br/>
            </w:r>
            <w:r w:rsidR="008850E4" w:rsidRPr="008850E4">
              <w:rPr>
                <w:rFonts w:cs="Arial"/>
                <w:b/>
                <w:sz w:val="16"/>
                <w:szCs w:val="16"/>
                <w:highlight w:val="yellow"/>
              </w:rPr>
              <w:br/>
            </w:r>
            <w:r w:rsidR="00B90149" w:rsidRPr="00C86310">
              <w:rPr>
                <w:rFonts w:cs="Arial"/>
                <w:b/>
                <w:sz w:val="32"/>
                <w:szCs w:val="32"/>
                <w:highlight w:val="yellow"/>
              </w:rPr>
              <w:t xml:space="preserve">Learn more at </w:t>
            </w:r>
            <w:r w:rsidR="00B90149" w:rsidRPr="00C86310">
              <w:rPr>
                <w:rFonts w:cs="Arial"/>
                <w:b/>
                <w:i/>
                <w:sz w:val="32"/>
                <w:szCs w:val="32"/>
                <w:highlight w:val="yellow"/>
                <w:u w:val="single"/>
              </w:rPr>
              <w:t>SafeStreetsPhilly.org</w:t>
            </w:r>
          </w:p>
        </w:tc>
      </w:tr>
    </w:tbl>
    <w:p w:rsidR="00C86310" w:rsidRDefault="00C86310"/>
    <w:sectPr w:rsidR="00C86310" w:rsidSect="00C8631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785"/>
    <w:multiLevelType w:val="hybridMultilevel"/>
    <w:tmpl w:val="27544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8E1051"/>
    <w:multiLevelType w:val="hybridMultilevel"/>
    <w:tmpl w:val="27544C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D163195"/>
    <w:multiLevelType w:val="hybridMultilevel"/>
    <w:tmpl w:val="27544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4B265BB"/>
    <w:multiLevelType w:val="hybridMultilevel"/>
    <w:tmpl w:val="27544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142F78"/>
    <w:multiLevelType w:val="hybridMultilevel"/>
    <w:tmpl w:val="27544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2EA6FE6"/>
    <w:multiLevelType w:val="hybridMultilevel"/>
    <w:tmpl w:val="27544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54"/>
    <w:rsid w:val="00133880"/>
    <w:rsid w:val="001C2776"/>
    <w:rsid w:val="001F185E"/>
    <w:rsid w:val="00253DC3"/>
    <w:rsid w:val="002558C0"/>
    <w:rsid w:val="00320508"/>
    <w:rsid w:val="00327828"/>
    <w:rsid w:val="004E3EA4"/>
    <w:rsid w:val="00561A0A"/>
    <w:rsid w:val="005D624B"/>
    <w:rsid w:val="005F2BC9"/>
    <w:rsid w:val="006B3033"/>
    <w:rsid w:val="00706DFA"/>
    <w:rsid w:val="007547B9"/>
    <w:rsid w:val="007A2CE0"/>
    <w:rsid w:val="007E1F59"/>
    <w:rsid w:val="007F6D16"/>
    <w:rsid w:val="00870431"/>
    <w:rsid w:val="008850E4"/>
    <w:rsid w:val="00916343"/>
    <w:rsid w:val="00965FF0"/>
    <w:rsid w:val="009F7DE9"/>
    <w:rsid w:val="00A117F1"/>
    <w:rsid w:val="00A2573E"/>
    <w:rsid w:val="00A26EB0"/>
    <w:rsid w:val="00A27368"/>
    <w:rsid w:val="00A45017"/>
    <w:rsid w:val="00A74D42"/>
    <w:rsid w:val="00A82CF1"/>
    <w:rsid w:val="00A94FFE"/>
    <w:rsid w:val="00B73C9B"/>
    <w:rsid w:val="00B90149"/>
    <w:rsid w:val="00C37447"/>
    <w:rsid w:val="00C72093"/>
    <w:rsid w:val="00C83BB0"/>
    <w:rsid w:val="00C86310"/>
    <w:rsid w:val="00D20054"/>
    <w:rsid w:val="00D53814"/>
    <w:rsid w:val="00D75F79"/>
    <w:rsid w:val="00DB5BE2"/>
    <w:rsid w:val="00DD7A9F"/>
    <w:rsid w:val="00DF3171"/>
    <w:rsid w:val="00E35A76"/>
    <w:rsid w:val="00E61D38"/>
    <w:rsid w:val="00EA6846"/>
    <w:rsid w:val="00F06D2D"/>
    <w:rsid w:val="00F16D26"/>
    <w:rsid w:val="00F54556"/>
    <w:rsid w:val="00FC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054"/>
    <w:rPr>
      <w:color w:val="0000FF" w:themeColor="hyperlink"/>
      <w:u w:val="single"/>
    </w:rPr>
  </w:style>
  <w:style w:type="paragraph" w:styleId="ListParagraph">
    <w:name w:val="List Paragraph"/>
    <w:basedOn w:val="Normal"/>
    <w:uiPriority w:val="34"/>
    <w:qFormat/>
    <w:rsid w:val="00D20054"/>
    <w:pPr>
      <w:ind w:left="720"/>
    </w:pPr>
  </w:style>
  <w:style w:type="table" w:styleId="TableGrid">
    <w:name w:val="Table Grid"/>
    <w:basedOn w:val="TableNormal"/>
    <w:uiPriority w:val="59"/>
    <w:rsid w:val="00D200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054"/>
    <w:rPr>
      <w:rFonts w:ascii="Tahoma" w:hAnsi="Tahoma" w:cs="Tahoma"/>
      <w:sz w:val="16"/>
      <w:szCs w:val="16"/>
    </w:rPr>
  </w:style>
  <w:style w:type="character" w:customStyle="1" w:styleId="BalloonTextChar">
    <w:name w:val="Balloon Text Char"/>
    <w:basedOn w:val="DefaultParagraphFont"/>
    <w:link w:val="BalloonText"/>
    <w:uiPriority w:val="99"/>
    <w:semiHidden/>
    <w:rsid w:val="00D20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054"/>
    <w:rPr>
      <w:color w:val="0000FF" w:themeColor="hyperlink"/>
      <w:u w:val="single"/>
    </w:rPr>
  </w:style>
  <w:style w:type="paragraph" w:styleId="ListParagraph">
    <w:name w:val="List Paragraph"/>
    <w:basedOn w:val="Normal"/>
    <w:uiPriority w:val="34"/>
    <w:qFormat/>
    <w:rsid w:val="00D20054"/>
    <w:pPr>
      <w:ind w:left="720"/>
    </w:pPr>
  </w:style>
  <w:style w:type="table" w:styleId="TableGrid">
    <w:name w:val="Table Grid"/>
    <w:basedOn w:val="TableNormal"/>
    <w:uiPriority w:val="59"/>
    <w:rsid w:val="00D200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054"/>
    <w:rPr>
      <w:rFonts w:ascii="Tahoma" w:hAnsi="Tahoma" w:cs="Tahoma"/>
      <w:sz w:val="16"/>
      <w:szCs w:val="16"/>
    </w:rPr>
  </w:style>
  <w:style w:type="character" w:customStyle="1" w:styleId="BalloonTextChar">
    <w:name w:val="Balloon Text Char"/>
    <w:basedOn w:val="DefaultParagraphFont"/>
    <w:link w:val="BalloonText"/>
    <w:uiPriority w:val="99"/>
    <w:semiHidden/>
    <w:rsid w:val="00D20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2262">
      <w:bodyDiv w:val="1"/>
      <w:marLeft w:val="0"/>
      <w:marRight w:val="0"/>
      <w:marTop w:val="0"/>
      <w:marBottom w:val="0"/>
      <w:divBdr>
        <w:top w:val="none" w:sz="0" w:space="0" w:color="auto"/>
        <w:left w:val="none" w:sz="0" w:space="0" w:color="auto"/>
        <w:bottom w:val="none" w:sz="0" w:space="0" w:color="auto"/>
        <w:right w:val="none" w:sz="0" w:space="0" w:color="auto"/>
      </w:divBdr>
    </w:div>
    <w:div w:id="18238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hyperlink" Target="http://www.safestreetsphilly.org/WhatYouCanDo.htm" TargetMode="External"/><Relationship Id="rId2" Type="http://schemas.openxmlformats.org/officeDocument/2006/relationships/styles" Target="styles.xml"/><Relationship Id="rId16" Type="http://schemas.openxmlformats.org/officeDocument/2006/relationships/hyperlink" Target="mailto:James.Kenney@Phila.Gov" TargetMode="Externa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webSettings" Target="webSettings.xml"/><Relationship Id="rId15" Type="http://schemas.openxmlformats.org/officeDocument/2006/relationships/hyperlink" Target="mailto:Police.Commissioner@phila.gov"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hyperlink" Target="http://www.phillypolice.com/distri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51</cp:revision>
  <cp:lastPrinted>2019-12-23T22:43:00Z</cp:lastPrinted>
  <dcterms:created xsi:type="dcterms:W3CDTF">2019-12-22T19:48:00Z</dcterms:created>
  <dcterms:modified xsi:type="dcterms:W3CDTF">2020-09-24T18:20:00Z</dcterms:modified>
</cp:coreProperties>
</file>